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5FE4" w14:textId="77777777" w:rsidR="009E1D98" w:rsidRPr="00A92599" w:rsidRDefault="009E1D98" w:rsidP="009E1D98">
      <w:pPr>
        <w:spacing w:before="480" w:after="0" w:line="240" w:lineRule="auto"/>
        <w:rPr>
          <w:rFonts w:ascii="Open Sans" w:eastAsia="Times New Roman" w:hAnsi="Open Sans" w:cs="Open Sans"/>
          <w:color w:val="656565"/>
          <w:sz w:val="24"/>
          <w:szCs w:val="24"/>
          <w:lang w:val="en-US" w:eastAsia="en-NZ"/>
        </w:rPr>
      </w:pPr>
      <w:r w:rsidRPr="00A92599">
        <w:rPr>
          <w:rFonts w:ascii="Open Sans" w:eastAsia="Times New Roman" w:hAnsi="Open Sans" w:cs="Open Sans"/>
          <w:noProof/>
          <w:color w:val="2BAFBB"/>
          <w:sz w:val="24"/>
          <w:szCs w:val="24"/>
          <w:lang w:eastAsia="en-NZ"/>
        </w:rPr>
        <w:drawing>
          <wp:inline distT="0" distB="0" distL="0" distR="0" wp14:anchorId="7122A8F1" wp14:editId="0DFCE12B">
            <wp:extent cx="542925" cy="542925"/>
            <wp:effectExtent l="0" t="0" r="9525" b="9525"/>
            <wp:docPr id="1" name="Picture 1" descr="North Avon Medical Centre">
              <a:hlinkClick xmlns:a="http://schemas.openxmlformats.org/drawingml/2006/main" r:id="rId5" tooltip="&quot;North Avon Medical Cen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Avon Medical Centre">
                      <a:hlinkClick r:id="rId5" tooltip="&quot;North Avon Medical Cen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204161194"/>
    <w:p w14:paraId="06318D37" w14:textId="77777777" w:rsidR="009E1D98" w:rsidRPr="00A92599" w:rsidRDefault="009E1D98" w:rsidP="009E1D98">
      <w:pPr>
        <w:spacing w:before="45" w:after="0" w:line="240" w:lineRule="atLeast"/>
        <w:outlineLvl w:val="0"/>
        <w:rPr>
          <w:rFonts w:ascii="Raleway" w:eastAsia="Times New Roman" w:hAnsi="Raleway" w:cs="Open Sans"/>
          <w:color w:val="40494E"/>
          <w:kern w:val="36"/>
          <w:sz w:val="55"/>
          <w:szCs w:val="55"/>
          <w:lang w:val="en-US" w:eastAsia="en-NZ"/>
        </w:rPr>
      </w:pPr>
      <w:r>
        <w:fldChar w:fldCharType="begin"/>
      </w:r>
      <w:r>
        <w:instrText>HYPERLINK "https://www.northavonmc.co.nz/" \o "North Avon Medical Centre"</w:instrText>
      </w:r>
      <w:r>
        <w:fldChar w:fldCharType="separate"/>
      </w:r>
      <w:r w:rsidRPr="00A92599">
        <w:rPr>
          <w:rFonts w:ascii="Raleway" w:eastAsia="Times New Roman" w:hAnsi="Raleway" w:cs="Open Sans"/>
          <w:color w:val="565656"/>
          <w:kern w:val="36"/>
          <w:sz w:val="55"/>
          <w:szCs w:val="55"/>
          <w:lang w:val="en-US" w:eastAsia="en-NZ"/>
        </w:rPr>
        <w:t>North Avon Medical Centre</w:t>
      </w:r>
      <w:r>
        <w:fldChar w:fldCharType="end"/>
      </w:r>
    </w:p>
    <w:p w14:paraId="36033339" w14:textId="77777777" w:rsidR="009E1D98" w:rsidRPr="00F97AB6" w:rsidRDefault="009E1D98" w:rsidP="009E1D98">
      <w:pPr>
        <w:spacing w:after="0"/>
        <w:rPr>
          <w:sz w:val="26"/>
          <w:szCs w:val="26"/>
        </w:rPr>
      </w:pPr>
      <w:r w:rsidRPr="00F97AB6">
        <w:rPr>
          <w:sz w:val="26"/>
          <w:szCs w:val="26"/>
        </w:rPr>
        <w:t>30 North Avon Road, Richmond, Christchurch</w:t>
      </w:r>
    </w:p>
    <w:p w14:paraId="33D0ED0C" w14:textId="77777777" w:rsidR="009E1D98" w:rsidRDefault="009E1D98" w:rsidP="009E1D98">
      <w:pPr>
        <w:spacing w:after="0"/>
      </w:pPr>
      <w:r w:rsidRPr="00F97AB6">
        <w:rPr>
          <w:sz w:val="26"/>
          <w:szCs w:val="26"/>
        </w:rPr>
        <w:t xml:space="preserve">Ph: 03 389 6655 </w:t>
      </w:r>
      <w:r>
        <w:rPr>
          <w:sz w:val="26"/>
          <w:szCs w:val="26"/>
        </w:rPr>
        <w:t xml:space="preserve">Email: </w:t>
      </w:r>
      <w:hyperlink r:id="rId7" w:history="1">
        <w:r w:rsidRPr="00D81B12">
          <w:rPr>
            <w:rStyle w:val="Hyperlink"/>
            <w:sz w:val="26"/>
            <w:szCs w:val="26"/>
          </w:rPr>
          <w:t>reception@northavonmc.co.nz</w:t>
        </w:r>
      </w:hyperlink>
    </w:p>
    <w:p w14:paraId="68ED9ED7" w14:textId="104B28DC" w:rsidR="009E1D98" w:rsidRDefault="009E1D98" w:rsidP="009E1D98">
      <w:pPr>
        <w:spacing w:after="0"/>
        <w:rPr>
          <w:sz w:val="26"/>
          <w:szCs w:val="26"/>
        </w:rPr>
      </w:pPr>
    </w:p>
    <w:bookmarkEnd w:id="0"/>
    <w:p w14:paraId="794CE9CF" w14:textId="2E6B26E3" w:rsidR="00AE04F9" w:rsidRDefault="009E1D98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 w:rsidRPr="00E35FE2">
        <w:rPr>
          <w:rFonts w:ascii="Arial" w:hAnsi="Arial" w:cs="Arial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DD1BD1" wp14:editId="66B03F69">
                <wp:simplePos x="0" y="0"/>
                <wp:positionH relativeFrom="column">
                  <wp:posOffset>-635</wp:posOffset>
                </wp:positionH>
                <wp:positionV relativeFrom="paragraph">
                  <wp:posOffset>45720</wp:posOffset>
                </wp:positionV>
                <wp:extent cx="4552950" cy="30416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7DE6" w14:textId="2646976A" w:rsidR="00AE04F9" w:rsidRPr="00BF7387" w:rsidRDefault="00AE04F9" w:rsidP="00AE04F9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Repeat Prescribing Guidelines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D1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.6pt;width:358.5pt;height:2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" filled="f" stroked="f">
                <v:textbox style="mso-fit-shape-to-text:t" inset="0,0,0,0">
                  <w:txbxContent>
                    <w:p w14:paraId="1D7A7DE6" w14:textId="2646976A" w:rsidR="00AE04F9" w:rsidRPr="00BF7387" w:rsidRDefault="00AE04F9" w:rsidP="00AE04F9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28"/>
                        </w:rPr>
                        <w:t>Repeat Prescribing Guidelines</w:t>
                      </w:r>
                    </w:p>
                  </w:txbxContent>
                </v:textbox>
              </v:shape>
            </w:pict>
          </mc:Fallback>
        </mc:AlternateContent>
      </w:r>
    </w:p>
    <w:p w14:paraId="1DAFD29A" w14:textId="438DDD44" w:rsidR="0096724B" w:rsidRDefault="0096724B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</w:p>
    <w:p w14:paraId="008DB520" w14:textId="69D869BB" w:rsidR="0096724B" w:rsidRPr="0096724B" w:rsidRDefault="005C4C16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Not normally repeated:</w:t>
      </w:r>
    </w:p>
    <w:p w14:paraId="576A359C" w14:textId="12FF3C2A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a</w:t>
      </w:r>
      <w:r w:rsidR="0096724B" w:rsidRPr="005C4C16">
        <w:rPr>
          <w:rFonts w:eastAsia="Times New Roman" w:cstheme="minorHAnsi"/>
          <w:color w:val="4D4D4F"/>
          <w:lang w:eastAsia="en-NZ"/>
        </w:rPr>
        <w:t>ntibiotics</w:t>
      </w:r>
    </w:p>
    <w:p w14:paraId="2097893A" w14:textId="641B95F0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a</w:t>
      </w:r>
      <w:r w:rsidR="0096724B" w:rsidRPr="005C4C16">
        <w:rPr>
          <w:rFonts w:eastAsia="Times New Roman" w:cstheme="minorHAnsi"/>
          <w:color w:val="4D4D4F"/>
          <w:lang w:eastAsia="en-NZ"/>
        </w:rPr>
        <w:t>ntidepressants for non-stable patients</w:t>
      </w:r>
    </w:p>
    <w:p w14:paraId="7078360E" w14:textId="5CE8E32B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a</w:t>
      </w:r>
      <w:r w:rsidR="0096724B" w:rsidRPr="005C4C16">
        <w:rPr>
          <w:rFonts w:eastAsia="Times New Roman" w:cstheme="minorHAnsi"/>
          <w:color w:val="4D4D4F"/>
          <w:lang w:eastAsia="en-NZ"/>
        </w:rPr>
        <w:t>ntidepressants for patients &lt;20 years</w:t>
      </w:r>
    </w:p>
    <w:p w14:paraId="4EBEBBEF" w14:textId="124BA5A6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c</w:t>
      </w:r>
      <w:r w:rsidR="0096724B" w:rsidRPr="005C4C16">
        <w:rPr>
          <w:rFonts w:eastAsia="Times New Roman" w:cstheme="minorHAnsi"/>
          <w:color w:val="4D4D4F"/>
          <w:lang w:eastAsia="en-NZ"/>
        </w:rPr>
        <w:t>ontrolled drugs</w:t>
      </w:r>
    </w:p>
    <w:p w14:paraId="063C9B9D" w14:textId="5D293AB5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h</w:t>
      </w:r>
      <w:r w:rsidR="0096724B" w:rsidRPr="005C4C16">
        <w:rPr>
          <w:rFonts w:eastAsia="Times New Roman" w:cstheme="minorHAnsi"/>
          <w:color w:val="4D4D4F"/>
          <w:lang w:eastAsia="en-NZ"/>
        </w:rPr>
        <w:t>ypnotics or sedations</w:t>
      </w:r>
    </w:p>
    <w:p w14:paraId="5E2A9D11" w14:textId="3BD7B3F3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is</w:t>
      </w:r>
      <w:r w:rsidR="0096724B" w:rsidRPr="005C4C16">
        <w:rPr>
          <w:rFonts w:eastAsia="Times New Roman" w:cstheme="minorHAnsi"/>
          <w:color w:val="4D4D4F"/>
          <w:lang w:eastAsia="en-NZ"/>
        </w:rPr>
        <w:t>otretinoin/Roaccutane</w:t>
      </w:r>
    </w:p>
    <w:p w14:paraId="23D87682" w14:textId="10EE397A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m</w:t>
      </w:r>
      <w:r w:rsidR="0096724B" w:rsidRPr="005C4C16">
        <w:rPr>
          <w:rFonts w:eastAsia="Times New Roman" w:cstheme="minorHAnsi"/>
          <w:color w:val="4D4D4F"/>
          <w:lang w:eastAsia="en-NZ"/>
        </w:rPr>
        <w:t>edication for new patients or pregnant patients</w:t>
      </w:r>
    </w:p>
    <w:p w14:paraId="42473131" w14:textId="3F9DA17D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m</w:t>
      </w:r>
      <w:r w:rsidR="0096724B" w:rsidRPr="005C4C16">
        <w:rPr>
          <w:rFonts w:eastAsia="Times New Roman" w:cstheme="minorHAnsi"/>
          <w:color w:val="4D4D4F"/>
          <w:lang w:eastAsia="en-NZ"/>
        </w:rPr>
        <w:t>edication prescribed by a specialist</w:t>
      </w:r>
    </w:p>
    <w:p w14:paraId="40370815" w14:textId="1975DA18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m</w:t>
      </w:r>
      <w:r w:rsidR="0096724B" w:rsidRPr="005C4C16">
        <w:rPr>
          <w:rFonts w:eastAsia="Times New Roman" w:cstheme="minorHAnsi"/>
          <w:color w:val="4D4D4F"/>
          <w:lang w:eastAsia="en-NZ"/>
        </w:rPr>
        <w:t>ulti pathology/multi prescriptions</w:t>
      </w:r>
    </w:p>
    <w:p w14:paraId="1A3DDAF5" w14:textId="179B084C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n</w:t>
      </w:r>
      <w:r w:rsidR="0096724B" w:rsidRPr="005C4C16">
        <w:rPr>
          <w:rFonts w:eastAsia="Times New Roman" w:cstheme="minorHAnsi"/>
          <w:color w:val="4D4D4F"/>
          <w:lang w:eastAsia="en-NZ"/>
        </w:rPr>
        <w:t>ewly</w:t>
      </w:r>
      <w:r>
        <w:rPr>
          <w:rFonts w:eastAsia="Times New Roman" w:cstheme="minorHAnsi"/>
          <w:color w:val="4D4D4F"/>
          <w:lang w:eastAsia="en-NZ"/>
        </w:rPr>
        <w:t xml:space="preserve"> </w:t>
      </w:r>
      <w:r w:rsidR="0096724B" w:rsidRPr="005C4C16">
        <w:rPr>
          <w:rFonts w:eastAsia="Times New Roman" w:cstheme="minorHAnsi"/>
          <w:color w:val="4D4D4F"/>
          <w:lang w:eastAsia="en-NZ"/>
        </w:rPr>
        <w:t>prescribed medication</w:t>
      </w:r>
    </w:p>
    <w:p w14:paraId="5205ADDD" w14:textId="77777777" w:rsidR="0096724B" w:rsidRPr="005C4C16" w:rsidRDefault="0096724B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 w:rsidRPr="005C4C16">
        <w:rPr>
          <w:rFonts w:eastAsia="Times New Roman" w:cstheme="minorHAnsi"/>
          <w:color w:val="4D4D4F"/>
          <w:lang w:eastAsia="en-NZ"/>
        </w:rPr>
        <w:t>NSAIDS</w:t>
      </w:r>
    </w:p>
    <w:p w14:paraId="0D13110C" w14:textId="4F9688F2" w:rsidR="0096724B" w:rsidRPr="0096724B" w:rsidRDefault="0096724B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 w:rsidRPr="0096724B">
        <w:rPr>
          <w:rFonts w:eastAsia="Times New Roman" w:cstheme="minorHAnsi"/>
          <w:color w:val="4D4D4F"/>
          <w:lang w:eastAsia="en-NZ"/>
        </w:rPr>
        <w:t>The</w:t>
      </w:r>
      <w:r w:rsidR="00D9658D">
        <w:rPr>
          <w:rFonts w:eastAsia="Times New Roman" w:cstheme="minorHAnsi"/>
          <w:color w:val="4D4D4F"/>
          <w:lang w:eastAsia="en-NZ"/>
        </w:rPr>
        <w:t>se</w:t>
      </w:r>
      <w:r w:rsidR="00E370D8">
        <w:rPr>
          <w:rFonts w:eastAsia="Times New Roman" w:cstheme="minorHAnsi"/>
          <w:color w:val="4D4D4F"/>
          <w:lang w:eastAsia="en-NZ"/>
        </w:rPr>
        <w:t xml:space="preserve"> guidelines </w:t>
      </w:r>
      <w:r w:rsidRPr="0096724B">
        <w:rPr>
          <w:rFonts w:eastAsia="Times New Roman" w:cstheme="minorHAnsi"/>
          <w:color w:val="4D4D4F"/>
          <w:lang w:eastAsia="en-NZ"/>
        </w:rPr>
        <w:t xml:space="preserve">may be overridden </w:t>
      </w:r>
      <w:r w:rsidR="00D9658D">
        <w:rPr>
          <w:rFonts w:eastAsia="Times New Roman" w:cstheme="minorHAnsi"/>
          <w:color w:val="4D4D4F"/>
          <w:lang w:eastAsia="en-NZ"/>
        </w:rPr>
        <w:t>at</w:t>
      </w:r>
      <w:r w:rsidRPr="0096724B">
        <w:rPr>
          <w:rFonts w:eastAsia="Times New Roman" w:cstheme="minorHAnsi"/>
          <w:color w:val="4D4D4F"/>
          <w:lang w:eastAsia="en-NZ"/>
        </w:rPr>
        <w:t xml:space="preserve"> the </w:t>
      </w:r>
      <w:r w:rsidR="00D9658D">
        <w:rPr>
          <w:rFonts w:eastAsia="Times New Roman" w:cstheme="minorHAnsi"/>
          <w:color w:val="4D4D4F"/>
          <w:lang w:eastAsia="en-NZ"/>
        </w:rPr>
        <w:t xml:space="preserve">discretion of the </w:t>
      </w:r>
      <w:r w:rsidRPr="0096724B">
        <w:rPr>
          <w:rFonts w:eastAsia="Times New Roman" w:cstheme="minorHAnsi"/>
          <w:color w:val="4D4D4F"/>
          <w:lang w:eastAsia="en-NZ"/>
        </w:rPr>
        <w:t>prescrib</w:t>
      </w:r>
      <w:r w:rsidR="006F53B3">
        <w:rPr>
          <w:rFonts w:eastAsia="Times New Roman" w:cstheme="minorHAnsi"/>
          <w:color w:val="4D4D4F"/>
          <w:lang w:eastAsia="en-NZ"/>
        </w:rPr>
        <w:t>er</w:t>
      </w:r>
      <w:r w:rsidR="00D9658D">
        <w:rPr>
          <w:rFonts w:eastAsia="Times New Roman" w:cstheme="minorHAnsi"/>
          <w:color w:val="4D4D4F"/>
          <w:lang w:eastAsia="en-NZ"/>
        </w:rPr>
        <w:t>.</w:t>
      </w:r>
    </w:p>
    <w:tbl>
      <w:tblPr>
        <w:tblW w:w="90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7"/>
        <w:gridCol w:w="5589"/>
      </w:tblGrid>
      <w:tr w:rsidR="0096724B" w:rsidRPr="0096724B" w14:paraId="18386418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shd w:val="clear" w:color="auto" w:fill="CAE2F5"/>
            <w:hideMark/>
          </w:tcPr>
          <w:p w14:paraId="2F81B9B9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b/>
                <w:bCs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Condition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shd w:val="clear" w:color="auto" w:fill="CAE2F5"/>
            <w:hideMark/>
          </w:tcPr>
          <w:p w14:paraId="1EBEC92C" w14:textId="6F2E6113" w:rsidR="0096724B" w:rsidRPr="0096724B" w:rsidRDefault="005C4C16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b/>
                <w:bCs/>
                <w:color w:val="4D4D4F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Frequency of consultations</w:t>
            </w:r>
          </w:p>
        </w:tc>
      </w:tr>
      <w:tr w:rsidR="005C4C16" w:rsidRPr="0096724B" w14:paraId="077F1309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4664AEA8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Acne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1F8D36E1" w14:textId="58CCEC0D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6–12 months</w:t>
            </w:r>
          </w:p>
        </w:tc>
      </w:tr>
      <w:tr w:rsidR="005C4C16" w:rsidRPr="0096724B" w14:paraId="5F721DAA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109E3B6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Asthma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A6E2AF1" w14:textId="5B6F310F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3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–</w:t>
            </w:r>
            <w:r>
              <w:rPr>
                <w:rFonts w:eastAsia="Times New Roman" w:cstheme="minorHAnsi"/>
                <w:color w:val="4D4D4F"/>
                <w:lang w:eastAsia="en-NZ"/>
              </w:rPr>
              <w:t>6 months, depending on level of symptoms</w:t>
            </w:r>
          </w:p>
        </w:tc>
      </w:tr>
      <w:tr w:rsidR="005C4C16" w:rsidRPr="0096724B" w14:paraId="295E8F88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7E8F2DA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Congestive heart failure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7EB964D7" w14:textId="22C7747F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 months</w:t>
            </w:r>
          </w:p>
        </w:tc>
      </w:tr>
      <w:tr w:rsidR="005C4C16" w:rsidRPr="0096724B" w14:paraId="3C0EC9DB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2BB51EF6" w14:textId="5343A7E5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COPD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DF57178" w14:textId="49D25F76" w:rsidR="0096724B" w:rsidRPr="0096724B" w:rsidRDefault="0096724B" w:rsidP="005C4C16">
            <w:pPr>
              <w:spacing w:after="0" w:line="240" w:lineRule="auto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3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–</w:t>
            </w:r>
            <w:r>
              <w:rPr>
                <w:rFonts w:eastAsia="Times New Roman" w:cstheme="minorHAnsi"/>
                <w:color w:val="4D4D4F"/>
                <w:lang w:eastAsia="en-NZ"/>
              </w:rPr>
              <w:t>6 months, depending on level of symptoms</w:t>
            </w:r>
          </w:p>
        </w:tc>
      </w:tr>
      <w:tr w:rsidR="005C4C16" w:rsidRPr="0096724B" w14:paraId="3F149D43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1E62B86B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Clozapine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C499CE3" w14:textId="54ECFD8A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 months</w:t>
            </w:r>
          </w:p>
        </w:tc>
      </w:tr>
      <w:tr w:rsidR="005C4C16" w:rsidRPr="0096724B" w14:paraId="317372BC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8D96074" w14:textId="1C74AEAC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E</w:t>
            </w: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czema</w:t>
            </w: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/</w:t>
            </w: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dermatitis</w:t>
            </w: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/</w:t>
            </w: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psoriasis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0656226D" w14:textId="351DACDD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6 months, or 12 months if mild</w:t>
            </w:r>
          </w:p>
        </w:tc>
      </w:tr>
      <w:tr w:rsidR="005C4C16" w:rsidRPr="0096724B" w14:paraId="30CB7D5A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505668C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Depo Provera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B3BD0F1" w14:textId="1DEF5249" w:rsidR="0096724B" w:rsidRPr="0096724B" w:rsidRDefault="00183BB8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12</w:t>
            </w:r>
            <w:r w:rsidR="0096724B" w:rsidRPr="0096724B">
              <w:rPr>
                <w:rFonts w:eastAsia="Times New Roman" w:cstheme="minorHAnsi"/>
                <w:color w:val="4D4D4F"/>
                <w:lang w:eastAsia="en-NZ"/>
              </w:rPr>
              <w:t xml:space="preserve"> months</w:t>
            </w:r>
          </w:p>
        </w:tc>
      </w:tr>
      <w:tr w:rsidR="005C4C16" w:rsidRPr="0096724B" w14:paraId="59670562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0994AA55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Diabetes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757410B" w14:textId="3AC50F99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3–6 months</w:t>
            </w:r>
          </w:p>
        </w:tc>
      </w:tr>
      <w:tr w:rsidR="005C4C16" w:rsidRPr="0096724B" w14:paraId="67CBEC50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04657E4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Depression – stable, chronic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05A6B720" w14:textId="30BDCA6C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</w:tc>
      </w:tr>
      <w:tr w:rsidR="005C4C16" w:rsidRPr="0096724B" w14:paraId="3521C8CD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1535A0EB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Epilepsy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56B0168" w14:textId="75B64213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</w:tc>
      </w:tr>
      <w:tr w:rsidR="005C4C16" w:rsidRPr="0096724B" w14:paraId="432AA7C2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C212807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Gastro-oesophageal reflux disease</w:t>
            </w:r>
          </w:p>
          <w:p w14:paraId="4F09804A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– asymptomatic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3A8B7884" w14:textId="7A69756A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  <w:p w14:paraId="139B2D6F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 </w:t>
            </w:r>
          </w:p>
        </w:tc>
      </w:tr>
      <w:tr w:rsidR="005C4C16" w:rsidRPr="0096724B" w14:paraId="77845A8A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56728C4D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Gout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037D431D" w14:textId="0A812542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6–12 months.</w:t>
            </w:r>
          </w:p>
        </w:tc>
      </w:tr>
      <w:tr w:rsidR="005C4C16" w:rsidRPr="0096724B" w14:paraId="58D49A8E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2B926A61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Hypertension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266B258" w14:textId="0DF4AEB1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6 months (unless unstable), blood pressure every 3 months</w:t>
            </w:r>
          </w:p>
        </w:tc>
      </w:tr>
      <w:tr w:rsidR="005C4C16" w:rsidRPr="0096724B" w14:paraId="4EF5E24F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F3A2974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Hypothyroidism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5552840" w14:textId="5DAAEBD8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6–12 months</w:t>
            </w:r>
          </w:p>
        </w:tc>
      </w:tr>
      <w:tr w:rsidR="005C4C16" w:rsidRPr="0096724B" w14:paraId="5089F388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49F7E058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Ischaemic heart disease</w:t>
            </w:r>
          </w:p>
          <w:p w14:paraId="45665C2C" w14:textId="429B4B72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532FFBE" w14:textId="65E1B01A" w:rsidR="0096724B" w:rsidRPr="0096724B" w:rsidRDefault="0096724B" w:rsidP="005C4C16">
            <w:pPr>
              <w:spacing w:after="0" w:line="240" w:lineRule="auto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3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–</w:t>
            </w:r>
            <w:r>
              <w:rPr>
                <w:rFonts w:eastAsia="Times New Roman" w:cstheme="minorHAnsi"/>
                <w:color w:val="4D4D4F"/>
                <w:lang w:eastAsia="en-NZ"/>
              </w:rPr>
              <w:t>6 months, depending on level of symptoms</w:t>
            </w:r>
          </w:p>
        </w:tc>
      </w:tr>
      <w:tr w:rsidR="005C4C16" w:rsidRPr="0096724B" w14:paraId="521908E5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575078F4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Long-term pain medication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53D0C98" w14:textId="561E7429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Review every </w:t>
            </w:r>
            <w:r w:rsidRPr="0096724B">
              <w:rPr>
                <w:lang w:eastAsia="en-NZ"/>
              </w:rPr>
              <w:t>6 months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 with clinician or specialist</w:t>
            </w:r>
          </w:p>
        </w:tc>
      </w:tr>
      <w:tr w:rsidR="005C4C16" w:rsidRPr="0096724B" w14:paraId="46D464EE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257725B1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Menopause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66EDAB60" w14:textId="226E6055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</w:tc>
      </w:tr>
      <w:tr w:rsidR="005C4C16" w:rsidRPr="0096724B" w14:paraId="6179871D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5D30DD3E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lastRenderedPageBreak/>
              <w:t>Oral contraceptive pill (OCP)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36A48B1C" w14:textId="60B516E4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lang w:eastAsia="en-NZ"/>
              </w:rPr>
              <w:t>6 months</w:t>
            </w:r>
          </w:p>
        </w:tc>
      </w:tr>
      <w:tr w:rsidR="005C4C16" w:rsidRPr="0096724B" w14:paraId="3E20001E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0E414A7D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Parkinson's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79D366E9" w14:textId="2D3959EC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3–6 months.</w:t>
            </w:r>
          </w:p>
        </w:tc>
      </w:tr>
      <w:tr w:rsidR="005C4C16" w:rsidRPr="0096724B" w14:paraId="0DFC03A9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CB141F5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Paracetamol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673C43A5" w14:textId="0C3B884E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At clinician's discretion</w:t>
            </w:r>
          </w:p>
        </w:tc>
      </w:tr>
      <w:tr w:rsidR="005C4C16" w:rsidRPr="0096724B" w14:paraId="155514D4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18252165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Statins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637EDF9A" w14:textId="7B7B915B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12 months, if stable</w:t>
            </w:r>
          </w:p>
        </w:tc>
      </w:tr>
    </w:tbl>
    <w:p w14:paraId="6575E128" w14:textId="77777777" w:rsidR="00D20F90" w:rsidRDefault="00D20F90"/>
    <w:p w14:paraId="72BC8B89" w14:textId="79D62C2E" w:rsidR="009E1D98" w:rsidRDefault="009E1D98">
      <w:r>
        <w:t>For further information regarding repeat prescribing please refer to our Prescribing Policy.</w:t>
      </w:r>
    </w:p>
    <w:sectPr w:rsidR="009E1D98" w:rsidSect="005C4C1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5488"/>
    <w:multiLevelType w:val="multilevel"/>
    <w:tmpl w:val="354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47A05"/>
    <w:multiLevelType w:val="multilevel"/>
    <w:tmpl w:val="A98048A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2226E"/>
    <w:multiLevelType w:val="multilevel"/>
    <w:tmpl w:val="251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142DA"/>
    <w:multiLevelType w:val="multilevel"/>
    <w:tmpl w:val="A8F68C0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82D6D"/>
    <w:multiLevelType w:val="multilevel"/>
    <w:tmpl w:val="EA5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8170A"/>
    <w:multiLevelType w:val="hybridMultilevel"/>
    <w:tmpl w:val="42B0CD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33748">
    <w:abstractNumId w:val="3"/>
  </w:num>
  <w:num w:numId="2" w16cid:durableId="198011336">
    <w:abstractNumId w:val="4"/>
  </w:num>
  <w:num w:numId="3" w16cid:durableId="551813755">
    <w:abstractNumId w:val="2"/>
  </w:num>
  <w:num w:numId="4" w16cid:durableId="845746535">
    <w:abstractNumId w:val="0"/>
  </w:num>
  <w:num w:numId="5" w16cid:durableId="291519484">
    <w:abstractNumId w:val="1"/>
  </w:num>
  <w:num w:numId="6" w16cid:durableId="1407216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B"/>
    <w:rsid w:val="000C72F6"/>
    <w:rsid w:val="00183BB8"/>
    <w:rsid w:val="005C4C16"/>
    <w:rsid w:val="00625E14"/>
    <w:rsid w:val="006652DE"/>
    <w:rsid w:val="006F53B3"/>
    <w:rsid w:val="0073608B"/>
    <w:rsid w:val="007A41A3"/>
    <w:rsid w:val="00826964"/>
    <w:rsid w:val="0096724B"/>
    <w:rsid w:val="009E1D98"/>
    <w:rsid w:val="00AE04F9"/>
    <w:rsid w:val="00B14554"/>
    <w:rsid w:val="00D20F90"/>
    <w:rsid w:val="00D7403C"/>
    <w:rsid w:val="00D9658D"/>
    <w:rsid w:val="00E370D8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CCC8"/>
  <w15:chartTrackingRefBased/>
  <w15:docId w15:val="{366465F9-1F8B-4486-BB64-2B6BFBEB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withintopic">
    <w:name w:val="subheadingwithintopic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odytext">
    <w:name w:val="bodytex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6724B"/>
    <w:rPr>
      <w:b/>
      <w:bCs/>
    </w:rPr>
  </w:style>
  <w:style w:type="paragraph" w:customStyle="1" w:styleId="listbullet">
    <w:name w:val="listbulle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heading">
    <w:name w:val="tableheading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bodytext">
    <w:name w:val="tablebodytex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listbullet">
    <w:name w:val="tablelistbulle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C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tion@northavonmc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orthavonmc.co.n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Repeat Prescribing Guidelines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Repeat Prescribing Guidelines</dc:title>
  <dc:subject/>
  <dc:creator>North Avon Medical Centre</dc:creator>
  <cp:keywords/>
  <dc:description/>
  <cp:lastModifiedBy>Rachael  Jamieson</cp:lastModifiedBy>
  <cp:revision>3</cp:revision>
  <cp:lastPrinted>2025-07-22T23:30:00Z</cp:lastPrinted>
  <dcterms:created xsi:type="dcterms:W3CDTF">2025-07-22T23:37:00Z</dcterms:created>
  <dcterms:modified xsi:type="dcterms:W3CDTF">2025-07-23T00:45:00Z</dcterms:modified>
</cp:coreProperties>
</file>